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D73B" w14:textId="0D18D936" w:rsidR="001F2360" w:rsidRDefault="00156263">
      <w:r>
        <w:rPr>
          <w:noProof/>
        </w:rPr>
        <mc:AlternateContent>
          <mc:Choice Requires="wps">
            <w:drawing>
              <wp:anchor distT="0" distB="0" distL="114300" distR="114300" simplePos="0" relativeHeight="251659264" behindDoc="0" locked="0" layoutInCell="1" allowOverlap="1" wp14:anchorId="0D51B6E0" wp14:editId="053E3EC9">
                <wp:simplePos x="0" y="0"/>
                <wp:positionH relativeFrom="column">
                  <wp:posOffset>1304925</wp:posOffset>
                </wp:positionH>
                <wp:positionV relativeFrom="paragraph">
                  <wp:posOffset>1219200</wp:posOffset>
                </wp:positionV>
                <wp:extent cx="5353050" cy="9525"/>
                <wp:effectExtent l="0" t="0" r="19050" b="28575"/>
                <wp:wrapNone/>
                <wp:docPr id="1502580013" name="Straight Connector 4"/>
                <wp:cNvGraphicFramePr/>
                <a:graphic xmlns:a="http://schemas.openxmlformats.org/drawingml/2006/main">
                  <a:graphicData uri="http://schemas.microsoft.com/office/word/2010/wordprocessingShape">
                    <wps:wsp>
                      <wps:cNvCnPr/>
                      <wps:spPr>
                        <a:xfrm flipV="1">
                          <a:off x="0" y="0"/>
                          <a:ext cx="53530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BDFD1EC"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2.75pt,96pt" to="524.2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" strokecolor="black [3200]" strokeweight="1.5pt">
                <v:stroke joinstyle="miter"/>
              </v:line>
            </w:pict>
          </mc:Fallback>
        </mc:AlternateContent>
      </w:r>
      <w:r>
        <w:rPr>
          <w:noProof/>
        </w:rPr>
        <w:drawing>
          <wp:anchor distT="0" distB="0" distL="114300" distR="114300" simplePos="0" relativeHeight="251658240" behindDoc="1" locked="0" layoutInCell="1" allowOverlap="1" wp14:anchorId="6878F66A" wp14:editId="46A77FF4">
            <wp:simplePos x="0" y="0"/>
            <wp:positionH relativeFrom="column">
              <wp:posOffset>142875</wp:posOffset>
            </wp:positionH>
            <wp:positionV relativeFrom="paragraph">
              <wp:posOffset>9525</wp:posOffset>
            </wp:positionV>
            <wp:extent cx="1181100" cy="1387453"/>
            <wp:effectExtent l="0" t="0" r="0" b="3810"/>
            <wp:wrapTight wrapText="bothSides">
              <wp:wrapPolygon edited="0">
                <wp:start x="6271" y="0"/>
                <wp:lineTo x="0" y="890"/>
                <wp:lineTo x="0" y="11275"/>
                <wp:lineTo x="1045" y="14242"/>
                <wp:lineTo x="4877" y="18989"/>
                <wp:lineTo x="8710" y="21363"/>
                <wp:lineTo x="9058" y="21363"/>
                <wp:lineTo x="12194" y="21363"/>
                <wp:lineTo x="12542" y="21363"/>
                <wp:lineTo x="16374" y="18989"/>
                <wp:lineTo x="20206" y="14242"/>
                <wp:lineTo x="21252" y="11275"/>
                <wp:lineTo x="21252" y="1187"/>
                <wp:lineTo x="15329" y="0"/>
                <wp:lineTo x="6271" y="0"/>
              </wp:wrapPolygon>
            </wp:wrapTight>
            <wp:docPr id="101184810"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4810" name="Picture 1" descr="A logo of a football te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387453"/>
                    </a:xfrm>
                    <a:prstGeom prst="rect">
                      <a:avLst/>
                    </a:prstGeom>
                  </pic:spPr>
                </pic:pic>
              </a:graphicData>
            </a:graphic>
          </wp:anchor>
        </w:drawing>
      </w:r>
    </w:p>
    <w:p w14:paraId="28A71000" w14:textId="77777777" w:rsidR="00156263" w:rsidRPr="00156263" w:rsidRDefault="00156263" w:rsidP="00156263"/>
    <w:p w14:paraId="5B3915BF" w14:textId="707F9C27" w:rsidR="00156263" w:rsidRDefault="00156263" w:rsidP="00156263">
      <w:pPr>
        <w:tabs>
          <w:tab w:val="left" w:pos="2790"/>
        </w:tabs>
        <w:jc w:val="center"/>
        <w:rPr>
          <w:rFonts w:ascii="Amasis MT Pro Light" w:hAnsi="Amasis MT Pro Light" w:cs="Angsana New"/>
          <w:b/>
          <w:bCs/>
          <w:sz w:val="56"/>
          <w:szCs w:val="56"/>
        </w:rPr>
      </w:pPr>
      <w:r w:rsidRPr="00156263">
        <w:rPr>
          <w:rFonts w:ascii="Amasis MT Pro Light" w:hAnsi="Amasis MT Pro Light" w:cs="Angsana New"/>
          <w:b/>
          <w:bCs/>
          <w:sz w:val="56"/>
          <w:szCs w:val="56"/>
        </w:rPr>
        <w:t>Attendance Policy</w:t>
      </w:r>
    </w:p>
    <w:p w14:paraId="381A9F48" w14:textId="77777777" w:rsidR="00156263" w:rsidRDefault="00156263" w:rsidP="00156263">
      <w:pPr>
        <w:tabs>
          <w:tab w:val="left" w:pos="1860"/>
        </w:tabs>
        <w:rPr>
          <w:rFonts w:ascii="Amasis MT Pro Light" w:hAnsi="Amasis MT Pro Light" w:cs="Angsana New"/>
          <w:b/>
          <w:bCs/>
          <w:sz w:val="56"/>
          <w:szCs w:val="56"/>
        </w:rPr>
      </w:pPr>
    </w:p>
    <w:p w14:paraId="59A495D8" w14:textId="291D6184" w:rsidR="00162B29" w:rsidRPr="00162B29" w:rsidRDefault="00156263" w:rsidP="00156263">
      <w:pPr>
        <w:tabs>
          <w:tab w:val="left" w:pos="1860"/>
        </w:tabs>
        <w:rPr>
          <w:rFonts w:ascii="Amasis MT Pro Light" w:hAnsi="Amasis MT Pro Light"/>
          <w:color w:val="000000"/>
        </w:rPr>
      </w:pPr>
      <w:r>
        <w:rPr>
          <w:rFonts w:ascii="Amasis MT Pro Light" w:hAnsi="Amasis MT Pro Light" w:cs="Angsana New"/>
          <w:b/>
          <w:bCs/>
          <w:sz w:val="56"/>
          <w:szCs w:val="56"/>
        </w:rPr>
        <w:tab/>
      </w:r>
      <w:r w:rsidRPr="00162B29">
        <w:rPr>
          <w:rFonts w:ascii="Amasis MT Pro Light" w:hAnsi="Amasis MT Pro Light"/>
          <w:color w:val="000000"/>
        </w:rPr>
        <w:t xml:space="preserve">Watertown Youth Soccer Association - WYSA believes that consistent participation in practices and games is integral to the development of our youth players, </w:t>
      </w:r>
      <w:r w:rsidR="0005492C" w:rsidRPr="00162B29">
        <w:rPr>
          <w:rFonts w:ascii="Amasis MT Pro Light" w:hAnsi="Amasis MT Pro Light"/>
          <w:color w:val="000000"/>
        </w:rPr>
        <w:t>positive</w:t>
      </w:r>
      <w:r w:rsidRPr="00162B29">
        <w:rPr>
          <w:rFonts w:ascii="Amasis MT Pro Light" w:hAnsi="Amasis MT Pro Light"/>
          <w:color w:val="000000"/>
        </w:rPr>
        <w:t xml:space="preserve"> team experience, and the overall success of our soccer program.</w:t>
      </w:r>
    </w:p>
    <w:p w14:paraId="2681F80D" w14:textId="55153D37" w:rsidR="00162B29" w:rsidRPr="00162B29" w:rsidRDefault="00162B29" w:rsidP="00156263">
      <w:pPr>
        <w:tabs>
          <w:tab w:val="left" w:pos="1860"/>
        </w:tabs>
        <w:rPr>
          <w:rFonts w:ascii="Amasis MT Pro Light" w:hAnsi="Amasis MT Pro Light"/>
          <w:b/>
          <w:bCs/>
          <w:u w:val="single"/>
        </w:rPr>
      </w:pPr>
      <w:r w:rsidRPr="00162B29">
        <w:rPr>
          <w:rFonts w:ascii="Amasis MT Pro Light" w:hAnsi="Amasis MT Pro Light"/>
          <w:b/>
          <w:bCs/>
          <w:u w:val="single"/>
        </w:rPr>
        <w:t>Purpose:</w:t>
      </w:r>
    </w:p>
    <w:p w14:paraId="1F2C2D7D" w14:textId="523CC43A" w:rsidR="00162B29" w:rsidRDefault="00162B29" w:rsidP="00162B29">
      <w:pPr>
        <w:tabs>
          <w:tab w:val="left" w:pos="1860"/>
        </w:tabs>
        <w:rPr>
          <w:rFonts w:ascii="Amasis MT Pro Light" w:hAnsi="Amasis MT Pro Light"/>
        </w:rPr>
      </w:pPr>
      <w:r w:rsidRPr="00162B29">
        <w:rPr>
          <w:rFonts w:ascii="Amasis MT Pro Light" w:hAnsi="Amasis MT Pro Light"/>
        </w:rPr>
        <w:t xml:space="preserve">The purpose of this policy is to set forth Watertown Youth Soccer Association statement of policy and procedures for handling player absences. Soccer is a team sport that requires every player to know their responsibilities and perform as part of a team. If one player is not able to practice and perform, </w:t>
      </w:r>
      <w:r w:rsidR="00CD25FE">
        <w:rPr>
          <w:rFonts w:ascii="Amasis MT Pro Light" w:hAnsi="Amasis MT Pro Light"/>
        </w:rPr>
        <w:t>it affects the entire team.</w:t>
      </w:r>
      <w:r w:rsidRPr="00162B29">
        <w:rPr>
          <w:rFonts w:ascii="Amasis MT Pro Light" w:hAnsi="Amasis MT Pro Light"/>
        </w:rPr>
        <w:t xml:space="preserve"> On-time attendance at all practices and games is critical so each player develops and </w:t>
      </w:r>
      <w:proofErr w:type="gramStart"/>
      <w:r w:rsidRPr="00162B29">
        <w:rPr>
          <w:rFonts w:ascii="Amasis MT Pro Light" w:hAnsi="Amasis MT Pro Light"/>
        </w:rPr>
        <w:t>has the opportunity to</w:t>
      </w:r>
      <w:proofErr w:type="gramEnd"/>
      <w:r w:rsidRPr="00162B29">
        <w:rPr>
          <w:rFonts w:ascii="Amasis MT Pro Light" w:hAnsi="Amasis MT Pro Light"/>
        </w:rPr>
        <w:t xml:space="preserve"> learn and have </w:t>
      </w:r>
      <w:r w:rsidR="00CD25FE">
        <w:rPr>
          <w:rFonts w:ascii="Amasis MT Pro Light" w:hAnsi="Amasis MT Pro Light"/>
        </w:rPr>
        <w:t xml:space="preserve">tactical </w:t>
      </w:r>
      <w:r w:rsidRPr="00162B29">
        <w:rPr>
          <w:rFonts w:ascii="Amasis MT Pro Light" w:hAnsi="Amasis MT Pro Light"/>
        </w:rPr>
        <w:t xml:space="preserve">growth in skills. WYSA encourages participation in extra-curricular activities </w:t>
      </w:r>
      <w:r w:rsidR="00CD25FE">
        <w:rPr>
          <w:rFonts w:ascii="Amasis MT Pro Light" w:hAnsi="Amasis MT Pro Light"/>
        </w:rPr>
        <w:t>including other sports</w:t>
      </w:r>
      <w:r w:rsidRPr="00162B29">
        <w:rPr>
          <w:rFonts w:ascii="Amasis MT Pro Light" w:hAnsi="Amasis MT Pro Light"/>
        </w:rPr>
        <w:t>– we also encourage the importance of teamwork, team building and the importance of practice for safety and player development. Please understand that by joining our program, you have made a commitment. To help your player develop as part of the team</w:t>
      </w:r>
      <w:r>
        <w:rPr>
          <w:rFonts w:ascii="Amasis MT Pro Light" w:hAnsi="Amasis MT Pro Light"/>
        </w:rPr>
        <w:t xml:space="preserve">, the </w:t>
      </w:r>
      <w:r w:rsidRPr="00162B29">
        <w:rPr>
          <w:rFonts w:ascii="Amasis MT Pro Light" w:hAnsi="Amasis MT Pro Light"/>
        </w:rPr>
        <w:t xml:space="preserve">commitment to our program and to the team </w:t>
      </w:r>
      <w:r>
        <w:rPr>
          <w:rFonts w:ascii="Amasis MT Pro Light" w:hAnsi="Amasis MT Pro Light"/>
        </w:rPr>
        <w:t>is a crucial part of their development.</w:t>
      </w:r>
    </w:p>
    <w:p w14:paraId="21F7D03E" w14:textId="2E668EF3" w:rsidR="00162B29" w:rsidRDefault="00162B29" w:rsidP="00162B29">
      <w:pPr>
        <w:tabs>
          <w:tab w:val="left" w:pos="1860"/>
        </w:tabs>
        <w:rPr>
          <w:rFonts w:ascii="Amasis MT Pro Light" w:hAnsi="Amasis MT Pro Light"/>
          <w:color w:val="000000"/>
        </w:rPr>
      </w:pPr>
      <w:r>
        <w:rPr>
          <w:rFonts w:ascii="Amasis MT Pro Light" w:hAnsi="Amasis MT Pro Light"/>
          <w:color w:val="000000"/>
        </w:rPr>
        <w:t>WYSA</w:t>
      </w:r>
      <w:r w:rsidRPr="00162B29">
        <w:rPr>
          <w:rFonts w:ascii="Amasis MT Pro Light" w:hAnsi="Amasis MT Pro Light"/>
          <w:color w:val="000000"/>
        </w:rPr>
        <w:t xml:space="preserve"> </w:t>
      </w:r>
      <w:r w:rsidR="0005492C">
        <w:rPr>
          <w:rFonts w:ascii="Amasis MT Pro Light" w:hAnsi="Amasis MT Pro Light"/>
          <w:color w:val="000000"/>
        </w:rPr>
        <w:t xml:space="preserve">does </w:t>
      </w:r>
      <w:r w:rsidRPr="00162B29">
        <w:rPr>
          <w:rFonts w:ascii="Amasis MT Pro Light" w:hAnsi="Amasis MT Pro Light"/>
          <w:color w:val="000000"/>
        </w:rPr>
        <w:t xml:space="preserve">understand that 100% attendance at all events may not be possible over the course of the season, </w:t>
      </w:r>
      <w:r w:rsidR="0005492C">
        <w:rPr>
          <w:rFonts w:ascii="Amasis MT Pro Light" w:hAnsi="Amasis MT Pro Light"/>
          <w:color w:val="000000"/>
        </w:rPr>
        <w:t xml:space="preserve">however </w:t>
      </w:r>
      <w:r w:rsidRPr="00162B29">
        <w:rPr>
          <w:rFonts w:ascii="Amasis MT Pro Light" w:hAnsi="Amasis MT Pro Light"/>
          <w:color w:val="000000"/>
        </w:rPr>
        <w:t>the expectation is that players will make every effort to honor their commitment to their team. Missed practices and games may result in a loss of playing time. </w:t>
      </w:r>
      <w:r w:rsidR="0005492C">
        <w:rPr>
          <w:rFonts w:ascii="Amasis MT Pro Light" w:hAnsi="Amasis MT Pro Light"/>
          <w:color w:val="000000"/>
        </w:rPr>
        <w:t>(</w:t>
      </w:r>
      <w:r w:rsidRPr="00162B29">
        <w:rPr>
          <w:rFonts w:ascii="Amasis MT Pro Light" w:hAnsi="Amasis MT Pro Light"/>
          <w:color w:val="000000"/>
        </w:rPr>
        <w:t>Legitimate absences include illness, injury, and participation in mandatory school and religious activities.</w:t>
      </w:r>
      <w:r w:rsidR="0005492C">
        <w:rPr>
          <w:rFonts w:ascii="Amasis MT Pro Light" w:hAnsi="Amasis MT Pro Light"/>
          <w:color w:val="000000"/>
        </w:rPr>
        <w:t>)</w:t>
      </w:r>
      <w:r w:rsidRPr="00162B29">
        <w:rPr>
          <w:rFonts w:ascii="Amasis MT Pro Light" w:hAnsi="Amasis MT Pro Light"/>
          <w:color w:val="000000"/>
        </w:rPr>
        <w:t xml:space="preserve"> Players with an</w:t>
      </w:r>
      <w:r w:rsidR="002D795A">
        <w:rPr>
          <w:rFonts w:ascii="Amasis MT Pro Light" w:hAnsi="Amasis MT Pro Light"/>
          <w:color w:val="000000"/>
        </w:rPr>
        <w:t>y</w:t>
      </w:r>
      <w:r w:rsidRPr="00162B29">
        <w:rPr>
          <w:rFonts w:ascii="Amasis MT Pro Light" w:hAnsi="Amasis MT Pro Light"/>
          <w:color w:val="000000"/>
        </w:rPr>
        <w:t xml:space="preserve"> ongoing commitment</w:t>
      </w:r>
      <w:r w:rsidR="00EE2C0E">
        <w:rPr>
          <w:rFonts w:ascii="Amasis MT Pro Light" w:hAnsi="Amasis MT Pro Light"/>
          <w:color w:val="000000"/>
        </w:rPr>
        <w:t>s</w:t>
      </w:r>
      <w:r w:rsidRPr="00162B29">
        <w:rPr>
          <w:rFonts w:ascii="Amasis MT Pro Light" w:hAnsi="Amasis MT Pro Light"/>
          <w:color w:val="000000"/>
        </w:rPr>
        <w:t xml:space="preserve"> outside of </w:t>
      </w:r>
      <w:r w:rsidR="0005492C">
        <w:rPr>
          <w:rFonts w:ascii="Amasis MT Pro Light" w:hAnsi="Amasis MT Pro Light"/>
          <w:color w:val="000000"/>
        </w:rPr>
        <w:t xml:space="preserve">soccer, </w:t>
      </w:r>
      <w:r w:rsidRPr="00162B29">
        <w:rPr>
          <w:rFonts w:ascii="Amasis MT Pro Light" w:hAnsi="Amasis MT Pro Light"/>
          <w:color w:val="000000"/>
        </w:rPr>
        <w:t>that may affect their attendance</w:t>
      </w:r>
      <w:r w:rsidR="0005492C">
        <w:rPr>
          <w:rFonts w:ascii="Amasis MT Pro Light" w:hAnsi="Amasis MT Pro Light"/>
          <w:color w:val="000000"/>
        </w:rPr>
        <w:t xml:space="preserve">, </w:t>
      </w:r>
      <w:r w:rsidRPr="00162B29">
        <w:rPr>
          <w:rFonts w:ascii="Amasis MT Pro Light" w:hAnsi="Amasis MT Pro Light"/>
          <w:color w:val="000000"/>
        </w:rPr>
        <w:t xml:space="preserve">should </w:t>
      </w:r>
      <w:r w:rsidR="0005492C">
        <w:rPr>
          <w:rFonts w:ascii="Amasis MT Pro Light" w:hAnsi="Amasis MT Pro Light"/>
          <w:color w:val="000000"/>
        </w:rPr>
        <w:t xml:space="preserve">be in full communication with their Head Coach. </w:t>
      </w:r>
    </w:p>
    <w:p w14:paraId="1E53F886" w14:textId="77777777" w:rsidR="00EE2C0E" w:rsidRDefault="00EE2C0E" w:rsidP="00162B29">
      <w:pPr>
        <w:tabs>
          <w:tab w:val="left" w:pos="1860"/>
        </w:tabs>
        <w:rPr>
          <w:rFonts w:ascii="Amasis MT Pro Light" w:hAnsi="Amasis MT Pro Light"/>
          <w:color w:val="000000"/>
        </w:rPr>
      </w:pPr>
    </w:p>
    <w:p w14:paraId="2C12A04A" w14:textId="5D144397" w:rsidR="00EE2C0E" w:rsidRPr="000E48AB" w:rsidRDefault="00EE2C0E" w:rsidP="00162B29">
      <w:pPr>
        <w:tabs>
          <w:tab w:val="left" w:pos="1860"/>
        </w:tabs>
        <w:rPr>
          <w:rFonts w:ascii="Amasis MT Pro Light" w:hAnsi="Amasis MT Pro Light"/>
          <w:b/>
          <w:bCs/>
          <w:color w:val="000000"/>
          <w:u w:val="single"/>
        </w:rPr>
      </w:pPr>
      <w:r w:rsidRPr="000E48AB">
        <w:rPr>
          <w:rFonts w:ascii="Amasis MT Pro Light" w:hAnsi="Amasis MT Pro Light"/>
          <w:b/>
          <w:bCs/>
          <w:color w:val="000000"/>
          <w:u w:val="single"/>
        </w:rPr>
        <w:t>Coaches will follow the below guidelines:</w:t>
      </w:r>
    </w:p>
    <w:p w14:paraId="67700DAF" w14:textId="0AFBD068" w:rsidR="00AE00C7" w:rsidRPr="000E48AB" w:rsidRDefault="00EE2C0E" w:rsidP="00162B29">
      <w:pPr>
        <w:tabs>
          <w:tab w:val="left" w:pos="1860"/>
        </w:tabs>
        <w:rPr>
          <w:rFonts w:ascii="Amasis MT Pro Light" w:hAnsi="Amasis MT Pro Light"/>
        </w:rPr>
      </w:pPr>
      <w:r w:rsidRPr="000E48AB">
        <w:rPr>
          <w:rFonts w:ascii="Amasis MT Pro Light" w:hAnsi="Amasis MT Pro Light"/>
          <w:highlight w:val="yellow"/>
        </w:rPr>
        <w:t xml:space="preserve">THREE </w:t>
      </w:r>
      <w:r w:rsidR="00AE00C7" w:rsidRPr="000E48AB">
        <w:rPr>
          <w:rFonts w:ascii="Amasis MT Pro Light" w:hAnsi="Amasis MT Pro Light"/>
          <w:highlight w:val="yellow"/>
        </w:rPr>
        <w:t xml:space="preserve">– FOUR </w:t>
      </w:r>
      <w:r w:rsidR="00DE073D">
        <w:rPr>
          <w:rFonts w:ascii="Amasis MT Pro Light" w:hAnsi="Amasis MT Pro Light"/>
          <w:highlight w:val="yellow"/>
        </w:rPr>
        <w:t xml:space="preserve">unexcused </w:t>
      </w:r>
      <w:r w:rsidRPr="000E48AB">
        <w:rPr>
          <w:rFonts w:ascii="Amasis MT Pro Light" w:hAnsi="Amasis MT Pro Light"/>
          <w:highlight w:val="yellow"/>
        </w:rPr>
        <w:t>missed practices:</w:t>
      </w:r>
      <w:r w:rsidRPr="000E48AB">
        <w:rPr>
          <w:rFonts w:ascii="Amasis MT Pro Light" w:hAnsi="Amasis MT Pro Light"/>
        </w:rPr>
        <w:t xml:space="preserve"> </w:t>
      </w:r>
      <w:r w:rsidR="00AE00C7" w:rsidRPr="000E48AB">
        <w:rPr>
          <w:rFonts w:ascii="Amasis MT Pro Light" w:hAnsi="Amasis MT Pro Light"/>
        </w:rPr>
        <w:t>Coach will talk with the player and reinforce the importance of being present for practice.</w:t>
      </w:r>
      <w:r w:rsidRPr="000E48AB">
        <w:rPr>
          <w:rFonts w:ascii="Amasis MT Pro Light" w:hAnsi="Amasis MT Pro Light"/>
        </w:rPr>
        <w:t xml:space="preserve"> </w:t>
      </w:r>
    </w:p>
    <w:p w14:paraId="5A6A8EBA" w14:textId="0807F890" w:rsidR="000E48AB" w:rsidRPr="000E48AB" w:rsidRDefault="00AE00C7" w:rsidP="00162B29">
      <w:pPr>
        <w:tabs>
          <w:tab w:val="left" w:pos="1860"/>
        </w:tabs>
        <w:rPr>
          <w:rFonts w:ascii="Amasis MT Pro Light" w:hAnsi="Amasis MT Pro Light"/>
        </w:rPr>
      </w:pPr>
      <w:r w:rsidRPr="000E48AB">
        <w:rPr>
          <w:rFonts w:ascii="Amasis MT Pro Light" w:hAnsi="Amasis MT Pro Light"/>
          <w:highlight w:val="yellow"/>
        </w:rPr>
        <w:t xml:space="preserve">FIVE – SIX </w:t>
      </w:r>
      <w:r w:rsidR="00DE073D">
        <w:rPr>
          <w:rFonts w:ascii="Amasis MT Pro Light" w:hAnsi="Amasis MT Pro Light"/>
          <w:highlight w:val="yellow"/>
        </w:rPr>
        <w:t xml:space="preserve">unexcused </w:t>
      </w:r>
      <w:r w:rsidRPr="000E48AB">
        <w:rPr>
          <w:rFonts w:ascii="Amasis MT Pro Light" w:hAnsi="Amasis MT Pro Light"/>
          <w:highlight w:val="yellow"/>
        </w:rPr>
        <w:t>missed practices</w:t>
      </w:r>
      <w:r w:rsidR="00EE2C0E" w:rsidRPr="000E48AB">
        <w:rPr>
          <w:rFonts w:ascii="Amasis MT Pro Light" w:hAnsi="Amasis MT Pro Light"/>
          <w:highlight w:val="yellow"/>
        </w:rPr>
        <w:t>:</w:t>
      </w:r>
      <w:r w:rsidR="00EE2C0E" w:rsidRPr="000E48AB">
        <w:rPr>
          <w:rFonts w:ascii="Amasis MT Pro Light" w:hAnsi="Amasis MT Pro Light"/>
        </w:rPr>
        <w:t xml:space="preserve"> </w:t>
      </w:r>
      <w:r w:rsidRPr="000E48AB">
        <w:rPr>
          <w:rFonts w:ascii="Amasis MT Pro Light" w:hAnsi="Amasis MT Pro Light"/>
        </w:rPr>
        <w:t xml:space="preserve">Coach will have a conversation with parents on missed practices and the importance of </w:t>
      </w:r>
      <w:r w:rsidR="000E48AB" w:rsidRPr="000E48AB">
        <w:rPr>
          <w:rFonts w:ascii="Amasis MT Pro Light" w:hAnsi="Amasis MT Pro Light"/>
        </w:rPr>
        <w:t>practice. There will be a reduction in playing time at the next tournament.</w:t>
      </w:r>
    </w:p>
    <w:p w14:paraId="53C987E2" w14:textId="4DAAE69D" w:rsidR="000E48AB" w:rsidRPr="000E48AB" w:rsidRDefault="000E48AB" w:rsidP="00162B29">
      <w:pPr>
        <w:tabs>
          <w:tab w:val="left" w:pos="1860"/>
        </w:tabs>
        <w:rPr>
          <w:rFonts w:ascii="Amasis MT Pro Light" w:hAnsi="Amasis MT Pro Light"/>
        </w:rPr>
      </w:pPr>
      <w:r w:rsidRPr="000E48AB">
        <w:rPr>
          <w:rFonts w:ascii="Amasis MT Pro Light" w:hAnsi="Amasis MT Pro Light"/>
          <w:highlight w:val="yellow"/>
        </w:rPr>
        <w:t>S</w:t>
      </w:r>
      <w:r w:rsidR="00DE073D">
        <w:rPr>
          <w:rFonts w:ascii="Amasis MT Pro Light" w:hAnsi="Amasis MT Pro Light"/>
          <w:highlight w:val="yellow"/>
        </w:rPr>
        <w:t>EVEN</w:t>
      </w:r>
      <w:r w:rsidRPr="000E48AB">
        <w:rPr>
          <w:rFonts w:ascii="Amasis MT Pro Light" w:hAnsi="Amasis MT Pro Light"/>
          <w:highlight w:val="yellow"/>
        </w:rPr>
        <w:t xml:space="preserve"> – </w:t>
      </w:r>
      <w:r w:rsidR="00DE073D">
        <w:rPr>
          <w:rFonts w:ascii="Amasis MT Pro Light" w:hAnsi="Amasis MT Pro Light"/>
          <w:highlight w:val="yellow"/>
        </w:rPr>
        <w:t>EIGHT unexcused</w:t>
      </w:r>
      <w:r w:rsidRPr="000E48AB">
        <w:rPr>
          <w:rFonts w:ascii="Amasis MT Pro Light" w:hAnsi="Amasis MT Pro Light"/>
          <w:highlight w:val="yellow"/>
        </w:rPr>
        <w:t xml:space="preserve"> missed practices</w:t>
      </w:r>
      <w:r w:rsidRPr="000E48AB">
        <w:rPr>
          <w:rFonts w:ascii="Amasis MT Pro Light" w:hAnsi="Amasis MT Pro Light"/>
        </w:rPr>
        <w:t>: Coach will ask that the parents have a meeting with them and the Competitive Chair to come up with a plan.</w:t>
      </w:r>
    </w:p>
    <w:p w14:paraId="4117CA31" w14:textId="25A7FC1C" w:rsidR="000E48AB" w:rsidRDefault="00DE073D" w:rsidP="00162B29">
      <w:pPr>
        <w:tabs>
          <w:tab w:val="left" w:pos="1860"/>
        </w:tabs>
        <w:rPr>
          <w:rFonts w:ascii="Amasis MT Pro Light" w:hAnsi="Amasis MT Pro Light"/>
        </w:rPr>
      </w:pPr>
      <w:r>
        <w:rPr>
          <w:rFonts w:ascii="Amasis MT Pro Light" w:hAnsi="Amasis MT Pro Light"/>
          <w:highlight w:val="yellow"/>
        </w:rPr>
        <w:t>EIGHT</w:t>
      </w:r>
      <w:r w:rsidR="000E48AB" w:rsidRPr="000E48AB">
        <w:rPr>
          <w:rFonts w:ascii="Amasis MT Pro Light" w:hAnsi="Amasis MT Pro Light"/>
          <w:highlight w:val="yellow"/>
        </w:rPr>
        <w:t xml:space="preserve"> or MORE </w:t>
      </w:r>
      <w:r>
        <w:rPr>
          <w:rFonts w:ascii="Amasis MT Pro Light" w:hAnsi="Amasis MT Pro Light"/>
          <w:highlight w:val="yellow"/>
        </w:rPr>
        <w:t xml:space="preserve">unexcused </w:t>
      </w:r>
      <w:r w:rsidR="000E48AB" w:rsidRPr="000E48AB">
        <w:rPr>
          <w:rFonts w:ascii="Amasis MT Pro Light" w:hAnsi="Amasis MT Pro Light"/>
          <w:highlight w:val="yellow"/>
        </w:rPr>
        <w:t>missed practices</w:t>
      </w:r>
      <w:r w:rsidR="000E48AB" w:rsidRPr="000E48AB">
        <w:rPr>
          <w:rFonts w:ascii="Amasis MT Pro Light" w:hAnsi="Amasis MT Pro Light"/>
        </w:rPr>
        <w:t xml:space="preserve">: The </w:t>
      </w:r>
      <w:r w:rsidR="00447DEC" w:rsidRPr="000E48AB">
        <w:rPr>
          <w:rFonts w:ascii="Amasis MT Pro Light" w:hAnsi="Amasis MT Pro Light"/>
        </w:rPr>
        <w:t>players’</w:t>
      </w:r>
      <w:r w:rsidR="000E48AB" w:rsidRPr="000E48AB">
        <w:rPr>
          <w:rFonts w:ascii="Amasis MT Pro Light" w:hAnsi="Amasis MT Pro Light"/>
        </w:rPr>
        <w:t xml:space="preserve"> absence will be brought to the WYSA board for a discussion on how to proceed.</w:t>
      </w:r>
    </w:p>
    <w:p w14:paraId="57CB6292" w14:textId="77777777" w:rsidR="000E48AB" w:rsidRDefault="000E48AB" w:rsidP="00162B29">
      <w:pPr>
        <w:tabs>
          <w:tab w:val="left" w:pos="1860"/>
        </w:tabs>
        <w:rPr>
          <w:rFonts w:ascii="Amasis MT Pro Light" w:hAnsi="Amasis MT Pro Light"/>
        </w:rPr>
      </w:pPr>
    </w:p>
    <w:p w14:paraId="0FCCDEBA" w14:textId="63A9BFB9" w:rsidR="0005492C" w:rsidRDefault="000E48AB" w:rsidP="002D795A">
      <w:pPr>
        <w:tabs>
          <w:tab w:val="left" w:pos="1860"/>
        </w:tabs>
        <w:rPr>
          <w:rFonts w:ascii="Amasis MT Pro Light" w:hAnsi="Amasis MT Pro Light"/>
        </w:rPr>
      </w:pPr>
      <w:r>
        <w:rPr>
          <w:rFonts w:ascii="Amasis MT Pro Light" w:hAnsi="Amasis MT Pro Light"/>
        </w:rPr>
        <w:t>**As stated above, WYSA understands</w:t>
      </w:r>
      <w:r w:rsidR="002D795A">
        <w:rPr>
          <w:rFonts w:ascii="Amasis MT Pro Light" w:hAnsi="Amasis MT Pro Light"/>
        </w:rPr>
        <w:t xml:space="preserve"> there will be times when players need to miss practice. We ask that there be full communication with the Head Coach in these situations. Our coaches rely on availability being listed in TeamSnap </w:t>
      </w:r>
      <w:proofErr w:type="gramStart"/>
      <w:r w:rsidR="002D795A">
        <w:rPr>
          <w:rFonts w:ascii="Amasis MT Pro Light" w:hAnsi="Amasis MT Pro Light"/>
        </w:rPr>
        <w:t>in order to</w:t>
      </w:r>
      <w:proofErr w:type="gramEnd"/>
      <w:r w:rsidR="002D795A">
        <w:rPr>
          <w:rFonts w:ascii="Amasis MT Pro Light" w:hAnsi="Amasis MT Pro Light"/>
        </w:rPr>
        <w:t xml:space="preserve"> plan productive practices. Please utilize TeamSnap to mark availability and communicate with your players coach on any changes.</w:t>
      </w:r>
    </w:p>
    <w:p w14:paraId="65A4334B" w14:textId="0654EAB1" w:rsidR="0005492C" w:rsidRPr="005F77A6" w:rsidRDefault="005F77A6" w:rsidP="005F77A6">
      <w:pPr>
        <w:tabs>
          <w:tab w:val="left" w:pos="2574"/>
        </w:tabs>
        <w:jc w:val="right"/>
        <w:rPr>
          <w:rFonts w:ascii="Amasis MT Pro Light" w:hAnsi="Amasis MT Pro Light"/>
          <w:b/>
          <w:bCs/>
          <w:sz w:val="20"/>
          <w:szCs w:val="20"/>
        </w:rPr>
      </w:pPr>
      <w:r w:rsidRPr="005F77A6">
        <w:rPr>
          <w:rFonts w:ascii="Amasis MT Pro Light" w:hAnsi="Amasis MT Pro Light"/>
          <w:b/>
          <w:bCs/>
          <w:sz w:val="20"/>
          <w:szCs w:val="20"/>
        </w:rPr>
        <w:t xml:space="preserve">Policy Adopted </w:t>
      </w:r>
      <w:proofErr w:type="gramStart"/>
      <w:r w:rsidRPr="005F77A6">
        <w:rPr>
          <w:rFonts w:ascii="Amasis MT Pro Light" w:hAnsi="Amasis MT Pro Light"/>
          <w:b/>
          <w:bCs/>
          <w:sz w:val="20"/>
          <w:szCs w:val="20"/>
        </w:rPr>
        <w:t>11/05/2023</w:t>
      </w:r>
      <w:proofErr w:type="gramEnd"/>
    </w:p>
    <w:p w14:paraId="1ECFB57F" w14:textId="77777777" w:rsidR="0005492C" w:rsidRDefault="0005492C" w:rsidP="0005492C">
      <w:pPr>
        <w:tabs>
          <w:tab w:val="left" w:pos="2574"/>
        </w:tabs>
        <w:rPr>
          <w:rFonts w:ascii="Amasis MT Pro Light" w:hAnsi="Amasis MT Pro Light"/>
        </w:rPr>
      </w:pPr>
    </w:p>
    <w:p w14:paraId="004E6B3A" w14:textId="7BCA9C16" w:rsidR="00EE2C0E" w:rsidRPr="00EE2C0E" w:rsidRDefault="00EE2C0E" w:rsidP="00EE2C0E">
      <w:pPr>
        <w:tabs>
          <w:tab w:val="left" w:pos="2574"/>
        </w:tabs>
        <w:spacing w:after="0"/>
        <w:jc w:val="center"/>
        <w:rPr>
          <w:rFonts w:ascii="Amasis MT Pro Light" w:hAnsi="Amasis MT Pro Light"/>
          <w:b/>
          <w:bCs/>
          <w:sz w:val="36"/>
          <w:szCs w:val="36"/>
          <w:u w:val="single"/>
        </w:rPr>
      </w:pPr>
      <w:r w:rsidRPr="00EE2C0E">
        <w:rPr>
          <w:rFonts w:ascii="Amasis MT Pro Light" w:hAnsi="Amasis MT Pro Light"/>
          <w:b/>
          <w:bCs/>
          <w:sz w:val="36"/>
          <w:szCs w:val="36"/>
          <w:u w:val="single"/>
        </w:rPr>
        <w:lastRenderedPageBreak/>
        <w:t>Watertown Youth Soccer Association</w:t>
      </w:r>
    </w:p>
    <w:p w14:paraId="083A7476" w14:textId="7706B98E" w:rsidR="00EE2C0E" w:rsidRPr="00EE2C0E" w:rsidRDefault="00EE2C0E" w:rsidP="00EE2C0E">
      <w:pPr>
        <w:tabs>
          <w:tab w:val="left" w:pos="2574"/>
        </w:tabs>
        <w:spacing w:after="0"/>
        <w:jc w:val="center"/>
        <w:rPr>
          <w:rFonts w:ascii="Amasis MT Pro Light" w:hAnsi="Amasis MT Pro Light"/>
          <w:b/>
          <w:bCs/>
          <w:sz w:val="36"/>
          <w:szCs w:val="36"/>
          <w:u w:val="single"/>
        </w:rPr>
      </w:pPr>
      <w:r w:rsidRPr="00EE2C0E">
        <w:rPr>
          <w:rFonts w:ascii="Amasis MT Pro Light" w:hAnsi="Amasis MT Pro Light"/>
          <w:b/>
          <w:bCs/>
          <w:sz w:val="36"/>
          <w:szCs w:val="36"/>
          <w:u w:val="single"/>
        </w:rPr>
        <w:t>Player and Parent Expectations</w:t>
      </w:r>
    </w:p>
    <w:p w14:paraId="723214C1" w14:textId="77777777" w:rsidR="0005492C" w:rsidRDefault="0005492C" w:rsidP="0005492C">
      <w:pPr>
        <w:tabs>
          <w:tab w:val="left" w:pos="2574"/>
        </w:tabs>
        <w:rPr>
          <w:rFonts w:ascii="Amasis MT Pro Light" w:hAnsi="Amasis MT Pro Light"/>
        </w:rPr>
      </w:pPr>
    </w:p>
    <w:tbl>
      <w:tblPr>
        <w:tblStyle w:val="TableGrid"/>
        <w:tblW w:w="0" w:type="auto"/>
        <w:tblLook w:val="04A0" w:firstRow="1" w:lastRow="0" w:firstColumn="1" w:lastColumn="0" w:noHBand="0" w:noVBand="1"/>
      </w:tblPr>
      <w:tblGrid>
        <w:gridCol w:w="5395"/>
        <w:gridCol w:w="5395"/>
      </w:tblGrid>
      <w:tr w:rsidR="0005492C" w14:paraId="47E1CBCF" w14:textId="77777777" w:rsidTr="0005492C">
        <w:tc>
          <w:tcPr>
            <w:tcW w:w="5395" w:type="dxa"/>
          </w:tcPr>
          <w:p w14:paraId="2ADD3AE8" w14:textId="11653771" w:rsidR="0005492C" w:rsidRPr="0005492C" w:rsidRDefault="0005492C" w:rsidP="0005492C">
            <w:pPr>
              <w:spacing w:line="259" w:lineRule="auto"/>
              <w:jc w:val="center"/>
              <w:rPr>
                <w:rFonts w:ascii="Amasis MT Pro Light" w:hAnsi="Amasis MT Pro Light"/>
                <w:b/>
                <w:bCs/>
                <w:sz w:val="28"/>
                <w:szCs w:val="28"/>
                <w:u w:val="single"/>
              </w:rPr>
            </w:pPr>
            <w:r w:rsidRPr="0005492C">
              <w:rPr>
                <w:rFonts w:ascii="Amasis MT Pro Light" w:hAnsi="Amasis MT Pro Light"/>
                <w:b/>
                <w:bCs/>
                <w:sz w:val="28"/>
                <w:szCs w:val="28"/>
                <w:u w:val="single"/>
              </w:rPr>
              <w:t xml:space="preserve">Player </w:t>
            </w:r>
            <w:r w:rsidR="00EE2C0E">
              <w:rPr>
                <w:rFonts w:ascii="Amasis MT Pro Light" w:hAnsi="Amasis MT Pro Light"/>
                <w:b/>
                <w:bCs/>
                <w:sz w:val="28"/>
                <w:szCs w:val="28"/>
                <w:u w:val="single"/>
              </w:rPr>
              <w:t>Expectations</w:t>
            </w:r>
          </w:p>
          <w:p w14:paraId="49B61C37" w14:textId="77777777" w:rsidR="0005492C" w:rsidRDefault="0005492C" w:rsidP="0005492C">
            <w:pPr>
              <w:spacing w:line="259" w:lineRule="auto"/>
              <w:rPr>
                <w:rFonts w:ascii="Amasis MT Pro Light" w:hAnsi="Amasis MT Pro Light"/>
              </w:rPr>
            </w:pPr>
          </w:p>
          <w:p w14:paraId="21462D7D" w14:textId="301B1CFC" w:rsidR="0005492C" w:rsidRDefault="0005492C" w:rsidP="0005492C">
            <w:pPr>
              <w:spacing w:line="259" w:lineRule="auto"/>
              <w:rPr>
                <w:rFonts w:ascii="Amasis MT Pro Light" w:hAnsi="Amasis MT Pro Light"/>
              </w:rPr>
            </w:pPr>
            <w:r w:rsidRPr="0005492C">
              <w:rPr>
                <w:rFonts w:ascii="Amasis MT Pro Light" w:hAnsi="Amasis MT Pro Light"/>
              </w:rPr>
              <w:t xml:space="preserve">1. Work hard, have fun and give your best effort every time you are on the field for practices or games. </w:t>
            </w:r>
          </w:p>
          <w:p w14:paraId="088CC58A" w14:textId="77777777" w:rsidR="0005492C" w:rsidRPr="0005492C" w:rsidRDefault="0005492C" w:rsidP="0005492C">
            <w:pPr>
              <w:rPr>
                <w:rFonts w:ascii="Amasis MT Pro Light" w:hAnsi="Amasis MT Pro Light"/>
              </w:rPr>
            </w:pPr>
          </w:p>
          <w:p w14:paraId="246DC80D" w14:textId="486FF5E0" w:rsidR="0005492C" w:rsidRDefault="0005492C" w:rsidP="0005492C">
            <w:pPr>
              <w:spacing w:line="259" w:lineRule="auto"/>
              <w:rPr>
                <w:rFonts w:ascii="Amasis MT Pro Light" w:hAnsi="Amasis MT Pro Light"/>
              </w:rPr>
            </w:pPr>
            <w:r w:rsidRPr="0005492C">
              <w:rPr>
                <w:rFonts w:ascii="Amasis MT Pro Light" w:hAnsi="Amasis MT Pro Light"/>
              </w:rPr>
              <w:t xml:space="preserve">2. Wear all required equipment (shin guards, proper shoes &amp; uniforms). </w:t>
            </w:r>
          </w:p>
          <w:p w14:paraId="08A80799" w14:textId="77777777" w:rsidR="0005492C" w:rsidRPr="0005492C" w:rsidRDefault="0005492C" w:rsidP="0005492C">
            <w:pPr>
              <w:rPr>
                <w:rFonts w:ascii="Amasis MT Pro Light" w:hAnsi="Amasis MT Pro Light"/>
              </w:rPr>
            </w:pPr>
          </w:p>
          <w:p w14:paraId="54EA9701" w14:textId="3AF63CC3" w:rsidR="0005492C" w:rsidRPr="0005492C" w:rsidRDefault="0005492C" w:rsidP="0005492C">
            <w:pPr>
              <w:rPr>
                <w:rFonts w:ascii="Amasis MT Pro Light" w:hAnsi="Amasis MT Pro Light"/>
              </w:rPr>
            </w:pPr>
            <w:r w:rsidRPr="0005492C">
              <w:rPr>
                <w:rFonts w:ascii="Amasis MT Pro Light" w:hAnsi="Amasis MT Pro Light"/>
              </w:rPr>
              <w:t>3. Pay attention to the coaches when</w:t>
            </w:r>
            <w:r w:rsidR="00AD517F">
              <w:rPr>
                <w:rFonts w:ascii="Amasis MT Pro Light" w:hAnsi="Amasis MT Pro Light"/>
              </w:rPr>
              <w:t xml:space="preserve"> </w:t>
            </w:r>
            <w:r w:rsidRPr="0005492C">
              <w:rPr>
                <w:rFonts w:ascii="Amasis MT Pro Light" w:hAnsi="Amasis MT Pro Light"/>
              </w:rPr>
              <w:t xml:space="preserve">they are speaking and providing instructions on or off the field. </w:t>
            </w:r>
          </w:p>
          <w:p w14:paraId="13176A16" w14:textId="77777777" w:rsidR="0005492C" w:rsidRDefault="0005492C" w:rsidP="0005492C">
            <w:pPr>
              <w:spacing w:line="259" w:lineRule="auto"/>
              <w:rPr>
                <w:rFonts w:ascii="Amasis MT Pro Light" w:hAnsi="Amasis MT Pro Light"/>
              </w:rPr>
            </w:pPr>
            <w:r w:rsidRPr="0005492C">
              <w:rPr>
                <w:rFonts w:ascii="Amasis MT Pro Light" w:hAnsi="Amasis MT Pro Light"/>
              </w:rPr>
              <w:t xml:space="preserve">Respect the decisions of the referee. </w:t>
            </w:r>
          </w:p>
          <w:p w14:paraId="47BA2C0B" w14:textId="77777777" w:rsidR="0005492C" w:rsidRPr="0005492C" w:rsidRDefault="0005492C" w:rsidP="0005492C">
            <w:pPr>
              <w:rPr>
                <w:rFonts w:ascii="Amasis MT Pro Light" w:hAnsi="Amasis MT Pro Light"/>
              </w:rPr>
            </w:pPr>
          </w:p>
          <w:p w14:paraId="0D3EE110" w14:textId="1974FBFA" w:rsidR="0005492C" w:rsidRPr="0005492C" w:rsidRDefault="0005492C" w:rsidP="0005492C">
            <w:pPr>
              <w:rPr>
                <w:rFonts w:ascii="Amasis MT Pro Light" w:hAnsi="Amasis MT Pro Light"/>
              </w:rPr>
            </w:pPr>
            <w:r w:rsidRPr="0005492C">
              <w:rPr>
                <w:rFonts w:ascii="Amasis MT Pro Light" w:hAnsi="Amasis MT Pro Light"/>
              </w:rPr>
              <w:t xml:space="preserve">4. Be a team player. Players should learn the rules of soccer and </w:t>
            </w:r>
            <w:proofErr w:type="gramStart"/>
            <w:r w:rsidRPr="0005492C">
              <w:rPr>
                <w:rFonts w:ascii="Amasis MT Pro Light" w:hAnsi="Amasis MT Pro Light"/>
              </w:rPr>
              <w:t>play by them at all times</w:t>
            </w:r>
            <w:proofErr w:type="gramEnd"/>
            <w:r w:rsidRPr="0005492C">
              <w:rPr>
                <w:rFonts w:ascii="Amasis MT Pro Light" w:hAnsi="Amasis MT Pro Light"/>
              </w:rPr>
              <w:t xml:space="preserve">. Learn and </w:t>
            </w:r>
            <w:proofErr w:type="gramStart"/>
            <w:r w:rsidRPr="0005492C">
              <w:rPr>
                <w:rFonts w:ascii="Amasis MT Pro Light" w:hAnsi="Amasis MT Pro Light"/>
              </w:rPr>
              <w:t>develop</w:t>
            </w:r>
            <w:proofErr w:type="gramEnd"/>
            <w:r w:rsidRPr="0005492C">
              <w:rPr>
                <w:rFonts w:ascii="Amasis MT Pro Light" w:hAnsi="Amasis MT Pro Light"/>
              </w:rPr>
              <w:t xml:space="preserve"> </w:t>
            </w:r>
          </w:p>
          <w:p w14:paraId="5E2D4D68" w14:textId="3565340F" w:rsidR="0005492C" w:rsidRDefault="0005492C" w:rsidP="0005492C">
            <w:pPr>
              <w:spacing w:line="259" w:lineRule="auto"/>
              <w:rPr>
                <w:rFonts w:ascii="Amasis MT Pro Light" w:hAnsi="Amasis MT Pro Light"/>
              </w:rPr>
            </w:pPr>
            <w:r w:rsidRPr="0005492C">
              <w:rPr>
                <w:rFonts w:ascii="Amasis MT Pro Light" w:hAnsi="Amasis MT Pro Light"/>
              </w:rPr>
              <w:t xml:space="preserve">teamwork, </w:t>
            </w:r>
            <w:proofErr w:type="gramStart"/>
            <w:r w:rsidRPr="0005492C">
              <w:rPr>
                <w:rFonts w:ascii="Amasis MT Pro Light" w:hAnsi="Amasis MT Pro Light"/>
              </w:rPr>
              <w:t>discipline</w:t>
            </w:r>
            <w:proofErr w:type="gramEnd"/>
            <w:r w:rsidRPr="0005492C">
              <w:rPr>
                <w:rFonts w:ascii="Amasis MT Pro Light" w:hAnsi="Amasis MT Pro Light"/>
              </w:rPr>
              <w:t xml:space="preserve"> and sportsmanship and practice them. </w:t>
            </w:r>
          </w:p>
          <w:p w14:paraId="2CC2E020" w14:textId="77777777" w:rsidR="0005492C" w:rsidRPr="0005492C" w:rsidRDefault="0005492C" w:rsidP="0005492C">
            <w:pPr>
              <w:rPr>
                <w:rFonts w:ascii="Amasis MT Pro Light" w:hAnsi="Amasis MT Pro Light"/>
              </w:rPr>
            </w:pPr>
          </w:p>
          <w:p w14:paraId="44FCD579" w14:textId="37F361D7" w:rsidR="0005492C" w:rsidRDefault="0005492C" w:rsidP="0005492C">
            <w:pPr>
              <w:spacing w:line="259" w:lineRule="auto"/>
              <w:rPr>
                <w:rFonts w:ascii="Amasis MT Pro Light" w:hAnsi="Amasis MT Pro Light"/>
              </w:rPr>
            </w:pPr>
            <w:r w:rsidRPr="0005492C">
              <w:rPr>
                <w:rFonts w:ascii="Amasis MT Pro Light" w:hAnsi="Amasis MT Pro Light"/>
              </w:rPr>
              <w:t xml:space="preserve">5. Be on time for all games and practices. Persistent lateness or absence will result in </w:t>
            </w:r>
            <w:proofErr w:type="gramStart"/>
            <w:r w:rsidRPr="0005492C">
              <w:rPr>
                <w:rFonts w:ascii="Amasis MT Pro Light" w:hAnsi="Amasis MT Pro Light"/>
              </w:rPr>
              <w:t>reduction</w:t>
            </w:r>
            <w:proofErr w:type="gramEnd"/>
            <w:r w:rsidRPr="0005492C">
              <w:rPr>
                <w:rFonts w:ascii="Amasis MT Pro Light" w:hAnsi="Amasis MT Pro Light"/>
              </w:rPr>
              <w:t xml:space="preserve"> of playing time. </w:t>
            </w:r>
          </w:p>
          <w:p w14:paraId="2FCFA14A" w14:textId="77777777" w:rsidR="0005492C" w:rsidRPr="0005492C" w:rsidRDefault="0005492C" w:rsidP="0005492C">
            <w:pPr>
              <w:rPr>
                <w:rFonts w:ascii="Amasis MT Pro Light" w:hAnsi="Amasis MT Pro Light"/>
              </w:rPr>
            </w:pPr>
          </w:p>
          <w:p w14:paraId="72AD943A" w14:textId="38A6FBB9" w:rsidR="0005492C" w:rsidRDefault="0005492C" w:rsidP="0005492C">
            <w:pPr>
              <w:spacing w:line="259" w:lineRule="auto"/>
              <w:rPr>
                <w:rFonts w:ascii="Amasis MT Pro Light" w:hAnsi="Amasis MT Pro Light"/>
              </w:rPr>
            </w:pPr>
            <w:r w:rsidRPr="0005492C">
              <w:rPr>
                <w:rFonts w:ascii="Amasis MT Pro Light" w:hAnsi="Amasis MT Pro Light"/>
              </w:rPr>
              <w:t xml:space="preserve">6. Disrespectful behavior to coaches, referees or other players will not be tolerated. The use of indecent or profane language is unacceptable. Use of such language may result in suspension. </w:t>
            </w:r>
          </w:p>
          <w:p w14:paraId="6FB40E09" w14:textId="77777777" w:rsidR="0005492C" w:rsidRPr="0005492C" w:rsidRDefault="0005492C" w:rsidP="0005492C">
            <w:pPr>
              <w:rPr>
                <w:rFonts w:ascii="Amasis MT Pro Light" w:hAnsi="Amasis MT Pro Light"/>
              </w:rPr>
            </w:pPr>
          </w:p>
          <w:p w14:paraId="473BEB35" w14:textId="2D511134" w:rsidR="0005492C" w:rsidRPr="0005492C" w:rsidRDefault="0005492C" w:rsidP="0005492C">
            <w:pPr>
              <w:rPr>
                <w:rFonts w:ascii="Amasis MT Pro Light" w:hAnsi="Amasis MT Pro Light"/>
              </w:rPr>
            </w:pPr>
            <w:r w:rsidRPr="0005492C">
              <w:rPr>
                <w:rFonts w:ascii="Amasis MT Pro Light" w:hAnsi="Amasis MT Pro Light"/>
              </w:rPr>
              <w:t xml:space="preserve">7. Fighting, horseplay or any physical or verbal abuse will not be tolerated. </w:t>
            </w:r>
          </w:p>
          <w:p w14:paraId="33542034" w14:textId="77777777" w:rsidR="0005492C" w:rsidRDefault="0005492C" w:rsidP="0005492C">
            <w:pPr>
              <w:tabs>
                <w:tab w:val="left" w:pos="2574"/>
              </w:tabs>
              <w:rPr>
                <w:rFonts w:ascii="Amasis MT Pro Light" w:hAnsi="Amasis MT Pro Light"/>
              </w:rPr>
            </w:pPr>
          </w:p>
        </w:tc>
        <w:tc>
          <w:tcPr>
            <w:tcW w:w="5395" w:type="dxa"/>
          </w:tcPr>
          <w:p w14:paraId="181F9044" w14:textId="31C0C8A1" w:rsidR="0005492C" w:rsidRPr="00EE2C0E" w:rsidRDefault="00EE2C0E" w:rsidP="00EE2C0E">
            <w:pPr>
              <w:tabs>
                <w:tab w:val="left" w:pos="2574"/>
              </w:tabs>
              <w:jc w:val="center"/>
              <w:rPr>
                <w:rFonts w:ascii="Amasis MT Pro Light" w:hAnsi="Amasis MT Pro Light"/>
                <w:b/>
                <w:bCs/>
                <w:sz w:val="28"/>
                <w:szCs w:val="28"/>
                <w:u w:val="single"/>
              </w:rPr>
            </w:pPr>
            <w:r w:rsidRPr="00EE2C0E">
              <w:rPr>
                <w:rFonts w:ascii="Amasis MT Pro Light" w:hAnsi="Amasis MT Pro Light"/>
                <w:b/>
                <w:bCs/>
                <w:sz w:val="28"/>
                <w:szCs w:val="28"/>
                <w:u w:val="single"/>
              </w:rPr>
              <w:t>Parent Expectations</w:t>
            </w:r>
          </w:p>
          <w:p w14:paraId="07826CCF" w14:textId="77777777" w:rsidR="0005492C" w:rsidRPr="0005492C" w:rsidRDefault="0005492C" w:rsidP="0005492C">
            <w:pPr>
              <w:tabs>
                <w:tab w:val="left" w:pos="2574"/>
              </w:tabs>
              <w:rPr>
                <w:rFonts w:ascii="Amasis MT Pro Light" w:hAnsi="Amasis MT Pro Light"/>
              </w:rPr>
            </w:pPr>
          </w:p>
          <w:p w14:paraId="41564D42" w14:textId="0A900E85" w:rsidR="0005492C" w:rsidRPr="0005492C" w:rsidRDefault="0005492C" w:rsidP="00EE2C0E">
            <w:pPr>
              <w:spacing w:line="259" w:lineRule="auto"/>
              <w:rPr>
                <w:rFonts w:ascii="Amasis MT Pro Light" w:hAnsi="Amasis MT Pro Light"/>
              </w:rPr>
            </w:pPr>
            <w:r w:rsidRPr="0005492C">
              <w:rPr>
                <w:rFonts w:ascii="Amasis MT Pro Light" w:hAnsi="Amasis MT Pro Light"/>
              </w:rPr>
              <w:t xml:space="preserve">1. Be sure that your child attends all practices and games. Coordinate transportation to ensure that the player is prompt when arriving and departing. If unable to attend a game or practice, notify the </w:t>
            </w:r>
            <w:r>
              <w:rPr>
                <w:rFonts w:ascii="Amasis MT Pro Light" w:hAnsi="Amasis MT Pro Light"/>
              </w:rPr>
              <w:t>coach immediately.</w:t>
            </w:r>
          </w:p>
          <w:p w14:paraId="48C7C538" w14:textId="5389ADE7" w:rsidR="0005492C" w:rsidRPr="0005492C" w:rsidRDefault="00EE2C0E" w:rsidP="0005492C">
            <w:pPr>
              <w:rPr>
                <w:rFonts w:ascii="Amasis MT Pro Light" w:hAnsi="Amasis MT Pro Light"/>
              </w:rPr>
            </w:pPr>
            <w:r>
              <w:rPr>
                <w:rFonts w:ascii="Amasis MT Pro Light" w:hAnsi="Amasis MT Pro Light"/>
              </w:rPr>
              <w:t>*</w:t>
            </w:r>
            <w:r w:rsidR="0005492C" w:rsidRPr="0005492C">
              <w:rPr>
                <w:rFonts w:ascii="Amasis MT Pro Light" w:hAnsi="Amasis MT Pro Light"/>
              </w:rPr>
              <w:t xml:space="preserve">Persistent, unexcused absences and lateness may </w:t>
            </w:r>
          </w:p>
          <w:p w14:paraId="35445001" w14:textId="2D3BF75B" w:rsidR="0005492C" w:rsidRDefault="0005492C" w:rsidP="0005492C">
            <w:pPr>
              <w:spacing w:line="259" w:lineRule="auto"/>
              <w:rPr>
                <w:rFonts w:ascii="Amasis MT Pro Light" w:hAnsi="Amasis MT Pro Light"/>
              </w:rPr>
            </w:pPr>
            <w:r w:rsidRPr="0005492C">
              <w:rPr>
                <w:rFonts w:ascii="Amasis MT Pro Light" w:hAnsi="Amasis MT Pro Light"/>
              </w:rPr>
              <w:t xml:space="preserve">affect </w:t>
            </w:r>
            <w:r>
              <w:rPr>
                <w:rFonts w:ascii="Amasis MT Pro Light" w:hAnsi="Amasis MT Pro Light"/>
              </w:rPr>
              <w:t>playing time.</w:t>
            </w:r>
          </w:p>
          <w:p w14:paraId="71142D59" w14:textId="77777777" w:rsidR="0005492C" w:rsidRPr="0005492C" w:rsidRDefault="0005492C" w:rsidP="0005492C">
            <w:pPr>
              <w:rPr>
                <w:rFonts w:ascii="Amasis MT Pro Light" w:hAnsi="Amasis MT Pro Light"/>
              </w:rPr>
            </w:pPr>
          </w:p>
          <w:p w14:paraId="7C6CAE54" w14:textId="7A204CC9" w:rsidR="0005492C" w:rsidRDefault="0005492C" w:rsidP="0005492C">
            <w:pPr>
              <w:spacing w:line="259" w:lineRule="auto"/>
              <w:rPr>
                <w:rFonts w:ascii="Amasis MT Pro Light" w:hAnsi="Amasis MT Pro Light"/>
              </w:rPr>
            </w:pPr>
            <w:r w:rsidRPr="0005492C">
              <w:rPr>
                <w:rFonts w:ascii="Amasis MT Pro Light" w:hAnsi="Amasis MT Pro Light"/>
              </w:rPr>
              <w:t xml:space="preserve">2. Ensure that your child brings all equipment and uniforms </w:t>
            </w:r>
            <w:proofErr w:type="gramStart"/>
            <w:r w:rsidRPr="0005492C">
              <w:rPr>
                <w:rFonts w:ascii="Amasis MT Pro Light" w:hAnsi="Amasis MT Pro Light"/>
              </w:rPr>
              <w:t>to</w:t>
            </w:r>
            <w:proofErr w:type="gramEnd"/>
            <w:r w:rsidRPr="0005492C">
              <w:rPr>
                <w:rFonts w:ascii="Amasis MT Pro Light" w:hAnsi="Amasis MT Pro Light"/>
              </w:rPr>
              <w:t xml:space="preserve"> games and practices. </w:t>
            </w:r>
          </w:p>
          <w:p w14:paraId="1E6162B1" w14:textId="77777777" w:rsidR="0005492C" w:rsidRPr="0005492C" w:rsidRDefault="0005492C" w:rsidP="0005492C">
            <w:pPr>
              <w:rPr>
                <w:rFonts w:ascii="Amasis MT Pro Light" w:hAnsi="Amasis MT Pro Light"/>
              </w:rPr>
            </w:pPr>
          </w:p>
          <w:p w14:paraId="20A5CA11" w14:textId="420BA373" w:rsidR="0005492C" w:rsidRDefault="0005492C" w:rsidP="0005492C">
            <w:pPr>
              <w:spacing w:line="259" w:lineRule="auto"/>
              <w:rPr>
                <w:rFonts w:ascii="Amasis MT Pro Light" w:hAnsi="Amasis MT Pro Light"/>
              </w:rPr>
            </w:pPr>
            <w:r w:rsidRPr="0005492C">
              <w:rPr>
                <w:rFonts w:ascii="Amasis MT Pro Light" w:hAnsi="Amasis MT Pro Light"/>
              </w:rPr>
              <w:t>3. Support your child</w:t>
            </w:r>
            <w:r>
              <w:rPr>
                <w:rFonts w:ascii="Amasis MT Pro Light" w:hAnsi="Amasis MT Pro Light"/>
              </w:rPr>
              <w:t>’s</w:t>
            </w:r>
            <w:r w:rsidRPr="0005492C">
              <w:rPr>
                <w:rFonts w:ascii="Amasis MT Pro Light" w:hAnsi="Amasis MT Pro Light"/>
              </w:rPr>
              <w:t xml:space="preserve"> coach and help when you can. Disagreements with your coach do not belong on the field. Questions, </w:t>
            </w:r>
            <w:proofErr w:type="gramStart"/>
            <w:r w:rsidRPr="0005492C">
              <w:rPr>
                <w:rFonts w:ascii="Amasis MT Pro Light" w:hAnsi="Amasis MT Pro Light"/>
              </w:rPr>
              <w:t>input</w:t>
            </w:r>
            <w:proofErr w:type="gramEnd"/>
            <w:r w:rsidRPr="0005492C">
              <w:rPr>
                <w:rFonts w:ascii="Amasis MT Pro Light" w:hAnsi="Amasis MT Pro Light"/>
              </w:rPr>
              <w:t xml:space="preserve"> and positive suggestions should be voiced to the </w:t>
            </w:r>
            <w:r w:rsidR="00EE2C0E">
              <w:rPr>
                <w:rFonts w:ascii="Amasis MT Pro Light" w:hAnsi="Amasis MT Pro Light"/>
              </w:rPr>
              <w:t>c</w:t>
            </w:r>
            <w:r w:rsidRPr="0005492C">
              <w:rPr>
                <w:rFonts w:ascii="Amasis MT Pro Light" w:hAnsi="Amasis MT Pro Light"/>
              </w:rPr>
              <w:t>oach in the absence of players.</w:t>
            </w:r>
          </w:p>
          <w:p w14:paraId="2A99FC80" w14:textId="77777777" w:rsidR="0005492C" w:rsidRPr="0005492C" w:rsidRDefault="0005492C" w:rsidP="0005492C">
            <w:pPr>
              <w:rPr>
                <w:rFonts w:ascii="Amasis MT Pro Light" w:hAnsi="Amasis MT Pro Light"/>
              </w:rPr>
            </w:pPr>
          </w:p>
          <w:p w14:paraId="633A0126" w14:textId="2F2B0BDD" w:rsidR="0005492C" w:rsidRPr="0005492C" w:rsidRDefault="0005492C" w:rsidP="0005492C">
            <w:pPr>
              <w:rPr>
                <w:rFonts w:ascii="Amasis MT Pro Light" w:hAnsi="Amasis MT Pro Light"/>
              </w:rPr>
            </w:pPr>
            <w:r w:rsidRPr="0005492C">
              <w:rPr>
                <w:rFonts w:ascii="Amasis MT Pro Light" w:hAnsi="Amasis MT Pro Light"/>
              </w:rPr>
              <w:t xml:space="preserve">4. Parents are encouraged to come and </w:t>
            </w:r>
            <w:proofErr w:type="gramStart"/>
            <w:r w:rsidRPr="0005492C">
              <w:rPr>
                <w:rFonts w:ascii="Amasis MT Pro Light" w:hAnsi="Amasis MT Pro Light"/>
              </w:rPr>
              <w:t>watch, but</w:t>
            </w:r>
            <w:proofErr w:type="gramEnd"/>
            <w:r w:rsidRPr="0005492C">
              <w:rPr>
                <w:rFonts w:ascii="Amasis MT Pro Light" w:hAnsi="Amasis MT Pro Light"/>
              </w:rPr>
              <w:t xml:space="preserve"> should not shout instructions from the sidelines. This causes confusion. Players should listen for </w:t>
            </w:r>
            <w:r w:rsidR="00EE2C0E" w:rsidRPr="0005492C">
              <w:rPr>
                <w:rFonts w:ascii="Amasis MT Pro Light" w:hAnsi="Amasis MT Pro Light"/>
              </w:rPr>
              <w:t>coach</w:t>
            </w:r>
            <w:r w:rsidR="00EE2C0E">
              <w:rPr>
                <w:rFonts w:ascii="Amasis MT Pro Light" w:hAnsi="Amasis MT Pro Light"/>
              </w:rPr>
              <w:t>es’</w:t>
            </w:r>
            <w:r w:rsidRPr="0005492C">
              <w:rPr>
                <w:rFonts w:ascii="Amasis MT Pro Light" w:hAnsi="Amasis MT Pro Light"/>
              </w:rPr>
              <w:t xml:space="preserve"> instruction. </w:t>
            </w:r>
          </w:p>
          <w:p w14:paraId="7751DED1" w14:textId="77777777" w:rsidR="0005492C" w:rsidRPr="0005492C" w:rsidRDefault="0005492C" w:rsidP="0005492C">
            <w:pPr>
              <w:rPr>
                <w:rFonts w:ascii="Amasis MT Pro Light" w:hAnsi="Amasis MT Pro Light"/>
              </w:rPr>
            </w:pPr>
          </w:p>
          <w:p w14:paraId="4470462C" w14:textId="54CD20B1" w:rsidR="0005492C" w:rsidRDefault="0005492C" w:rsidP="0005492C">
            <w:pPr>
              <w:spacing w:line="259" w:lineRule="auto"/>
              <w:rPr>
                <w:rFonts w:ascii="Amasis MT Pro Light" w:hAnsi="Amasis MT Pro Light"/>
              </w:rPr>
            </w:pPr>
            <w:r w:rsidRPr="0005492C">
              <w:rPr>
                <w:rFonts w:ascii="Amasis MT Pro Light" w:hAnsi="Amasis MT Pro Light"/>
              </w:rPr>
              <w:t>5. Parents and spectators for each team should remain</w:t>
            </w:r>
            <w:r w:rsidR="00EE2C0E">
              <w:rPr>
                <w:rFonts w:ascii="Amasis MT Pro Light" w:hAnsi="Amasis MT Pro Light"/>
              </w:rPr>
              <w:t xml:space="preserve"> </w:t>
            </w:r>
            <w:r w:rsidRPr="0005492C">
              <w:rPr>
                <w:rFonts w:ascii="Amasis MT Pro Light" w:hAnsi="Amasis MT Pro Light"/>
              </w:rPr>
              <w:t xml:space="preserve">across the field from players. Parents should not stand behind the goal posts or goal line. Parents should not go on the field before, during, or in-between games. </w:t>
            </w:r>
          </w:p>
          <w:p w14:paraId="507890F0" w14:textId="77777777" w:rsidR="0005492C" w:rsidRPr="0005492C" w:rsidRDefault="0005492C" w:rsidP="0005492C">
            <w:pPr>
              <w:rPr>
                <w:rFonts w:ascii="Amasis MT Pro Light" w:hAnsi="Amasis MT Pro Light"/>
              </w:rPr>
            </w:pPr>
          </w:p>
          <w:p w14:paraId="6EDC8899" w14:textId="22F8B4EC" w:rsidR="0005492C" w:rsidRPr="0005492C" w:rsidRDefault="0005492C" w:rsidP="0005492C">
            <w:pPr>
              <w:rPr>
                <w:rFonts w:ascii="Amasis MT Pro Light" w:hAnsi="Amasis MT Pro Light"/>
              </w:rPr>
            </w:pPr>
            <w:r w:rsidRPr="0005492C">
              <w:rPr>
                <w:rFonts w:ascii="Amasis MT Pro Light" w:hAnsi="Amasis MT Pro Light"/>
              </w:rPr>
              <w:t xml:space="preserve">6. Parents are expected to </w:t>
            </w:r>
            <w:proofErr w:type="gramStart"/>
            <w:r w:rsidRPr="0005492C">
              <w:rPr>
                <w:rFonts w:ascii="Amasis MT Pro Light" w:hAnsi="Amasis MT Pro Light"/>
              </w:rPr>
              <w:t>set a good example for the children at all times</w:t>
            </w:r>
            <w:proofErr w:type="gramEnd"/>
            <w:r w:rsidRPr="0005492C">
              <w:rPr>
                <w:rFonts w:ascii="Amasis MT Pro Light" w:hAnsi="Amasis MT Pro Light"/>
              </w:rPr>
              <w:t xml:space="preserve"> by their positive behavior, sportsmanship, attitude and language. </w:t>
            </w:r>
          </w:p>
          <w:p w14:paraId="639B3D7C" w14:textId="5C6C0FCC" w:rsidR="0005492C" w:rsidRDefault="00EE2C0E" w:rsidP="0005492C">
            <w:pPr>
              <w:spacing w:line="259" w:lineRule="auto"/>
              <w:rPr>
                <w:rFonts w:ascii="Amasis MT Pro Light" w:hAnsi="Amasis MT Pro Light"/>
              </w:rPr>
            </w:pPr>
            <w:r>
              <w:rPr>
                <w:rFonts w:ascii="Amasis MT Pro Light" w:hAnsi="Amasis MT Pro Light"/>
              </w:rPr>
              <w:t>*</w:t>
            </w:r>
            <w:r w:rsidR="0005492C" w:rsidRPr="0005492C">
              <w:rPr>
                <w:rFonts w:ascii="Amasis MT Pro Light" w:hAnsi="Amasis MT Pro Light"/>
              </w:rPr>
              <w:t>Abusive language</w:t>
            </w:r>
            <w:r w:rsidR="0005492C">
              <w:rPr>
                <w:rFonts w:ascii="Amasis MT Pro Light" w:hAnsi="Amasis MT Pro Light"/>
              </w:rPr>
              <w:t xml:space="preserve"> and behavior will </w:t>
            </w:r>
            <w:r>
              <w:rPr>
                <w:rFonts w:ascii="Amasis MT Pro Light" w:hAnsi="Amasis MT Pro Light"/>
              </w:rPr>
              <w:t>NOT</w:t>
            </w:r>
            <w:r w:rsidR="0005492C">
              <w:rPr>
                <w:rFonts w:ascii="Amasis MT Pro Light" w:hAnsi="Amasis MT Pro Light"/>
              </w:rPr>
              <w:t xml:space="preserve"> be tolerated.</w:t>
            </w:r>
          </w:p>
          <w:p w14:paraId="455FAE67" w14:textId="77777777" w:rsidR="0005492C" w:rsidRPr="0005492C" w:rsidRDefault="0005492C" w:rsidP="0005492C">
            <w:pPr>
              <w:rPr>
                <w:rFonts w:ascii="Amasis MT Pro Light" w:hAnsi="Amasis MT Pro Light"/>
              </w:rPr>
            </w:pPr>
          </w:p>
          <w:p w14:paraId="73E8107D" w14:textId="3A418339" w:rsidR="0005492C" w:rsidRPr="0005492C" w:rsidRDefault="0005492C" w:rsidP="00EE2C0E">
            <w:pPr>
              <w:spacing w:line="259" w:lineRule="auto"/>
              <w:rPr>
                <w:rFonts w:ascii="Amasis MT Pro Light" w:hAnsi="Amasis MT Pro Light"/>
              </w:rPr>
            </w:pPr>
            <w:r w:rsidRPr="0005492C">
              <w:rPr>
                <w:rFonts w:ascii="Amasis MT Pro Light" w:hAnsi="Amasis MT Pro Light"/>
              </w:rPr>
              <w:t>7. Parents are expected to demonstrate respect for the referees.</w:t>
            </w:r>
          </w:p>
          <w:p w14:paraId="3D643213" w14:textId="77777777" w:rsidR="0005492C" w:rsidRPr="0005492C" w:rsidRDefault="0005492C" w:rsidP="0005492C">
            <w:pPr>
              <w:tabs>
                <w:tab w:val="left" w:pos="2574"/>
              </w:tabs>
              <w:rPr>
                <w:rFonts w:ascii="Amasis MT Pro Light" w:hAnsi="Amasis MT Pro Light"/>
              </w:rPr>
            </w:pPr>
          </w:p>
        </w:tc>
      </w:tr>
    </w:tbl>
    <w:p w14:paraId="414EBB24" w14:textId="77777777" w:rsidR="0005492C" w:rsidRDefault="0005492C" w:rsidP="0005492C">
      <w:pPr>
        <w:tabs>
          <w:tab w:val="left" w:pos="2574"/>
        </w:tabs>
        <w:rPr>
          <w:rFonts w:ascii="Amasis MT Pro Light" w:hAnsi="Amasis MT Pro Light"/>
        </w:rPr>
      </w:pPr>
    </w:p>
    <w:p w14:paraId="6FC4CB60" w14:textId="77777777" w:rsidR="005F77A6" w:rsidRPr="005F77A6" w:rsidRDefault="005F77A6" w:rsidP="005F77A6">
      <w:pPr>
        <w:rPr>
          <w:rFonts w:ascii="Amasis MT Pro Light" w:hAnsi="Amasis MT Pro Light"/>
        </w:rPr>
      </w:pPr>
    </w:p>
    <w:p w14:paraId="0595A553" w14:textId="77777777" w:rsidR="005F77A6" w:rsidRPr="005F77A6" w:rsidRDefault="005F77A6" w:rsidP="005F77A6">
      <w:pPr>
        <w:rPr>
          <w:rFonts w:ascii="Amasis MT Pro Light" w:hAnsi="Amasis MT Pro Light"/>
        </w:rPr>
      </w:pPr>
    </w:p>
    <w:p w14:paraId="295798AD" w14:textId="77777777" w:rsidR="005F77A6" w:rsidRPr="005F77A6" w:rsidRDefault="005F77A6" w:rsidP="005F77A6">
      <w:pPr>
        <w:rPr>
          <w:rFonts w:ascii="Amasis MT Pro Light" w:hAnsi="Amasis MT Pro Light"/>
        </w:rPr>
      </w:pPr>
    </w:p>
    <w:p w14:paraId="3FB9D8FA" w14:textId="77777777" w:rsidR="005F77A6" w:rsidRPr="005F77A6" w:rsidRDefault="005F77A6" w:rsidP="005F77A6">
      <w:pPr>
        <w:rPr>
          <w:rFonts w:ascii="Amasis MT Pro Light" w:hAnsi="Amasis MT Pro Light"/>
        </w:rPr>
      </w:pPr>
    </w:p>
    <w:p w14:paraId="57FAE0B9" w14:textId="77777777" w:rsidR="005F77A6" w:rsidRPr="005F77A6" w:rsidRDefault="005F77A6" w:rsidP="005F77A6">
      <w:pPr>
        <w:rPr>
          <w:rFonts w:ascii="Amasis MT Pro Light" w:hAnsi="Amasis MT Pro Light"/>
        </w:rPr>
      </w:pPr>
    </w:p>
    <w:p w14:paraId="6BC99014" w14:textId="77777777" w:rsidR="005F77A6" w:rsidRDefault="005F77A6" w:rsidP="005F77A6">
      <w:pPr>
        <w:rPr>
          <w:rFonts w:ascii="Amasis MT Pro Light" w:hAnsi="Amasis MT Pro Light"/>
        </w:rPr>
      </w:pPr>
    </w:p>
    <w:p w14:paraId="2DF91BC2" w14:textId="0C0A5774" w:rsidR="005F77A6" w:rsidRPr="005F77A6" w:rsidRDefault="005F77A6" w:rsidP="005F77A6">
      <w:pPr>
        <w:jc w:val="right"/>
        <w:rPr>
          <w:rFonts w:ascii="Amasis MT Pro Light" w:hAnsi="Amasis MT Pro Light"/>
          <w:b/>
          <w:bCs/>
          <w:sz w:val="20"/>
          <w:szCs w:val="20"/>
        </w:rPr>
      </w:pPr>
      <w:r w:rsidRPr="005F77A6">
        <w:rPr>
          <w:rFonts w:ascii="Amasis MT Pro Light" w:hAnsi="Amasis MT Pro Light"/>
          <w:b/>
          <w:bCs/>
          <w:sz w:val="20"/>
          <w:szCs w:val="20"/>
        </w:rPr>
        <w:t xml:space="preserve">Policy Adopted </w:t>
      </w:r>
      <w:proofErr w:type="gramStart"/>
      <w:r w:rsidRPr="005F77A6">
        <w:rPr>
          <w:rFonts w:ascii="Amasis MT Pro Light" w:hAnsi="Amasis MT Pro Light"/>
          <w:b/>
          <w:bCs/>
          <w:sz w:val="20"/>
          <w:szCs w:val="20"/>
        </w:rPr>
        <w:t>11/05/2023</w:t>
      </w:r>
      <w:proofErr w:type="gramEnd"/>
    </w:p>
    <w:sectPr w:rsidR="005F77A6" w:rsidRPr="005F77A6" w:rsidSect="001562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607B" w14:textId="77777777" w:rsidR="00BC00D4" w:rsidRDefault="00BC00D4" w:rsidP="0005492C">
      <w:pPr>
        <w:spacing w:after="0" w:line="240" w:lineRule="auto"/>
      </w:pPr>
      <w:r>
        <w:separator/>
      </w:r>
    </w:p>
  </w:endnote>
  <w:endnote w:type="continuationSeparator" w:id="0">
    <w:p w14:paraId="56717CD6" w14:textId="77777777" w:rsidR="00BC00D4" w:rsidRDefault="00BC00D4" w:rsidP="0005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01AA" w14:textId="77777777" w:rsidR="00BC00D4" w:rsidRDefault="00BC00D4" w:rsidP="0005492C">
      <w:pPr>
        <w:spacing w:after="0" w:line="240" w:lineRule="auto"/>
      </w:pPr>
      <w:r>
        <w:separator/>
      </w:r>
    </w:p>
  </w:footnote>
  <w:footnote w:type="continuationSeparator" w:id="0">
    <w:p w14:paraId="6A7AAB1E" w14:textId="77777777" w:rsidR="00BC00D4" w:rsidRDefault="00BC00D4" w:rsidP="000549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63"/>
    <w:rsid w:val="0005492C"/>
    <w:rsid w:val="000E48AB"/>
    <w:rsid w:val="00156263"/>
    <w:rsid w:val="00162B29"/>
    <w:rsid w:val="001F2360"/>
    <w:rsid w:val="002D795A"/>
    <w:rsid w:val="00447DEC"/>
    <w:rsid w:val="0056443B"/>
    <w:rsid w:val="005B566E"/>
    <w:rsid w:val="005F77A6"/>
    <w:rsid w:val="00AD517F"/>
    <w:rsid w:val="00AE00C7"/>
    <w:rsid w:val="00BC00D4"/>
    <w:rsid w:val="00CD25FE"/>
    <w:rsid w:val="00DE073D"/>
    <w:rsid w:val="00DF7B08"/>
    <w:rsid w:val="00EE2C0E"/>
    <w:rsid w:val="00F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5458"/>
  <w15:chartTrackingRefBased/>
  <w15:docId w15:val="{B166D0D0-194B-433F-8BA5-4F4FD220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B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54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92C"/>
  </w:style>
  <w:style w:type="paragraph" w:styleId="Footer">
    <w:name w:val="footer"/>
    <w:basedOn w:val="Normal"/>
    <w:link w:val="FooterChar"/>
    <w:uiPriority w:val="99"/>
    <w:unhideWhenUsed/>
    <w:rsid w:val="0005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92C"/>
  </w:style>
  <w:style w:type="table" w:styleId="TableGrid">
    <w:name w:val="Table Grid"/>
    <w:basedOn w:val="TableNormal"/>
    <w:uiPriority w:val="39"/>
    <w:rsid w:val="0005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E4E97C050C74893DF0717355477F4" ma:contentTypeVersion="16" ma:contentTypeDescription="Create a new document." ma:contentTypeScope="" ma:versionID="6ad86bbe222f3274bba9bbc7b57c1e83">
  <xsd:schema xmlns:xsd="http://www.w3.org/2001/XMLSchema" xmlns:xs="http://www.w3.org/2001/XMLSchema" xmlns:p="http://schemas.microsoft.com/office/2006/metadata/properties" xmlns:ns3="2b42034d-b3a3-4ddf-8f54-73ffca82b384" xmlns:ns4="ad772100-9eec-4865-9660-7a9fd675df29" targetNamespace="http://schemas.microsoft.com/office/2006/metadata/properties" ma:root="true" ma:fieldsID="4b12c8962c2dce8fb0d0376cab26ac31" ns3:_="" ns4:_="">
    <xsd:import namespace="2b42034d-b3a3-4ddf-8f54-73ffca82b384"/>
    <xsd:import namespace="ad772100-9eec-4865-9660-7a9fd675d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2034d-b3a3-4ddf-8f54-73ffca82b3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72100-9eec-4865-9660-7a9fd675df2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772100-9eec-4865-9660-7a9fd675df29" xsi:nil="true"/>
  </documentManagement>
</p:properties>
</file>

<file path=customXml/itemProps1.xml><?xml version="1.0" encoding="utf-8"?>
<ds:datastoreItem xmlns:ds="http://schemas.openxmlformats.org/officeDocument/2006/customXml" ds:itemID="{5213D1EA-C514-4E9B-AC6D-BA64F03F5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2034d-b3a3-4ddf-8f54-73ffca82b384"/>
    <ds:schemaRef ds:uri="ad772100-9eec-4865-9660-7a9fd675d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7B136-BBD0-4A76-94AA-B52B72E7419D}">
  <ds:schemaRefs>
    <ds:schemaRef ds:uri="http://schemas.microsoft.com/sharepoint/v3/contenttype/forms"/>
  </ds:schemaRefs>
</ds:datastoreItem>
</file>

<file path=customXml/itemProps3.xml><?xml version="1.0" encoding="utf-8"?>
<ds:datastoreItem xmlns:ds="http://schemas.openxmlformats.org/officeDocument/2006/customXml" ds:itemID="{F3D2D9C6-8281-453F-817B-F2E9BE08775B}">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ad772100-9eec-4865-9660-7a9fd675df29"/>
    <ds:schemaRef ds:uri="2b42034d-b3a3-4ddf-8f54-73ffca82b38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2</cp:revision>
  <dcterms:created xsi:type="dcterms:W3CDTF">2023-11-13T15:02:00Z</dcterms:created>
  <dcterms:modified xsi:type="dcterms:W3CDTF">2023-11-13T15:02:00Z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0x01010054FE4E97C050C74893DF0717355477F4</vt:lpwstr>
  </property>
</Properties>
</file>